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E3" w:rsidRPr="006B02AF" w:rsidRDefault="008A3774">
      <w:pPr>
        <w:rPr>
          <w:rFonts w:ascii="Arial" w:hAnsi="Arial" w:cs="Arial"/>
        </w:rPr>
      </w:pPr>
      <w:r w:rsidRPr="008A3774">
        <w:rPr>
          <w:rFonts w:ascii="Arial" w:hAnsi="Arial" w:cs="Arial"/>
          <w:noProof/>
        </w:rPr>
        <w:drawing>
          <wp:inline distT="0" distB="0" distL="0" distR="0" wp14:anchorId="53B8C87D" wp14:editId="0C8D53E0">
            <wp:extent cx="5693803" cy="1150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115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CC3" w:rsidRPr="006B02AF" w:rsidRDefault="007C54E5">
      <w:pPr>
        <w:rPr>
          <w:rFonts w:ascii="Arial" w:hAnsi="Arial" w:cs="Arial"/>
        </w:rPr>
      </w:pPr>
      <w:r w:rsidRPr="006B02AF">
        <w:rPr>
          <w:rFonts w:ascii="Arial" w:hAnsi="Arial" w:cs="Arial"/>
        </w:rPr>
        <w:t>Post:</w:t>
      </w:r>
      <w:r w:rsidR="00376984" w:rsidRPr="006B02AF">
        <w:rPr>
          <w:rFonts w:ascii="Arial" w:hAnsi="Arial" w:cs="Arial"/>
        </w:rPr>
        <w:t xml:space="preserve"> </w:t>
      </w:r>
      <w:r w:rsidR="00D23EC8" w:rsidRPr="006B02AF">
        <w:rPr>
          <w:rFonts w:ascii="Arial" w:hAnsi="Arial" w:cs="Arial"/>
        </w:rPr>
        <w:t xml:space="preserve"> </w:t>
      </w:r>
      <w:r w:rsidR="009464FB" w:rsidRPr="006B02AF">
        <w:rPr>
          <w:rFonts w:ascii="Arial" w:hAnsi="Arial" w:cs="Arial"/>
        </w:rPr>
        <w:tab/>
      </w:r>
      <w:r w:rsidR="009464FB" w:rsidRPr="006B02AF">
        <w:rPr>
          <w:rFonts w:ascii="Arial" w:hAnsi="Arial" w:cs="Arial"/>
        </w:rPr>
        <w:tab/>
      </w:r>
      <w:r w:rsidR="009464FB" w:rsidRPr="006B02AF">
        <w:rPr>
          <w:rFonts w:ascii="Arial" w:hAnsi="Arial" w:cs="Arial"/>
        </w:rPr>
        <w:tab/>
      </w:r>
      <w:r w:rsidR="009464FB" w:rsidRPr="006B02AF">
        <w:rPr>
          <w:rFonts w:ascii="Arial" w:hAnsi="Arial" w:cs="Arial"/>
        </w:rPr>
        <w:tab/>
      </w:r>
      <w:r w:rsidR="00BB27E9">
        <w:rPr>
          <w:rFonts w:ascii="Arial" w:hAnsi="Arial" w:cs="Arial"/>
        </w:rPr>
        <w:t xml:space="preserve">Administrator </w:t>
      </w:r>
    </w:p>
    <w:p w:rsidR="00376984" w:rsidRPr="006B02AF" w:rsidRDefault="00376984">
      <w:pPr>
        <w:rPr>
          <w:rFonts w:ascii="Arial" w:hAnsi="Arial" w:cs="Arial"/>
        </w:rPr>
      </w:pPr>
      <w:r w:rsidRPr="006B02AF">
        <w:rPr>
          <w:rFonts w:ascii="Arial" w:hAnsi="Arial" w:cs="Arial"/>
        </w:rPr>
        <w:t xml:space="preserve">Location: </w:t>
      </w:r>
      <w:r w:rsidR="009464FB" w:rsidRPr="006B02AF">
        <w:rPr>
          <w:rFonts w:ascii="Arial" w:hAnsi="Arial" w:cs="Arial"/>
        </w:rPr>
        <w:tab/>
      </w:r>
      <w:r w:rsidR="009464FB" w:rsidRPr="006B02AF">
        <w:rPr>
          <w:rFonts w:ascii="Arial" w:hAnsi="Arial" w:cs="Arial"/>
        </w:rPr>
        <w:tab/>
      </w:r>
      <w:r w:rsidR="009464FB" w:rsidRPr="006B02AF">
        <w:rPr>
          <w:rFonts w:ascii="Arial" w:hAnsi="Arial" w:cs="Arial"/>
        </w:rPr>
        <w:tab/>
      </w:r>
      <w:r w:rsidR="00A86175" w:rsidRPr="006B02AF">
        <w:rPr>
          <w:rFonts w:ascii="Arial" w:hAnsi="Arial" w:cs="Arial"/>
        </w:rPr>
        <w:t>Bradford</w:t>
      </w:r>
    </w:p>
    <w:p w:rsidR="007C54E5" w:rsidRPr="006B02AF" w:rsidRDefault="007C54E5">
      <w:pPr>
        <w:rPr>
          <w:rFonts w:ascii="Arial" w:hAnsi="Arial" w:cs="Arial"/>
        </w:rPr>
      </w:pPr>
      <w:r w:rsidRPr="006B02AF">
        <w:rPr>
          <w:rFonts w:ascii="Arial" w:hAnsi="Arial" w:cs="Arial"/>
        </w:rPr>
        <w:t xml:space="preserve">Responsible to: </w:t>
      </w:r>
      <w:r w:rsidR="009464FB" w:rsidRPr="006B02AF">
        <w:rPr>
          <w:rFonts w:ascii="Arial" w:hAnsi="Arial" w:cs="Arial"/>
        </w:rPr>
        <w:tab/>
      </w:r>
      <w:r w:rsidR="009464FB" w:rsidRPr="006B02AF">
        <w:rPr>
          <w:rFonts w:ascii="Arial" w:hAnsi="Arial" w:cs="Arial"/>
        </w:rPr>
        <w:tab/>
      </w:r>
      <w:r w:rsidR="00BB27E9">
        <w:rPr>
          <w:rFonts w:ascii="Arial" w:hAnsi="Arial" w:cs="Arial"/>
        </w:rPr>
        <w:t>Office Manager</w:t>
      </w:r>
    </w:p>
    <w:p w:rsidR="00715969" w:rsidRPr="006B02AF" w:rsidRDefault="00715969">
      <w:pPr>
        <w:rPr>
          <w:rFonts w:ascii="Arial" w:hAnsi="Arial" w:cs="Arial"/>
        </w:rPr>
      </w:pPr>
      <w:r w:rsidRPr="006B02AF">
        <w:rPr>
          <w:rFonts w:ascii="Arial" w:hAnsi="Arial" w:cs="Arial"/>
        </w:rPr>
        <w:t xml:space="preserve">Responsible for: </w:t>
      </w:r>
      <w:r w:rsidR="000162A4" w:rsidRPr="006B02AF">
        <w:rPr>
          <w:rFonts w:ascii="Arial" w:hAnsi="Arial" w:cs="Arial"/>
        </w:rPr>
        <w:tab/>
      </w:r>
      <w:r w:rsidR="000162A4" w:rsidRPr="006B02AF">
        <w:rPr>
          <w:rFonts w:ascii="Arial" w:hAnsi="Arial" w:cs="Arial"/>
        </w:rPr>
        <w:tab/>
      </w:r>
      <w:r w:rsidR="00BB27E9">
        <w:rPr>
          <w:rFonts w:ascii="Arial" w:hAnsi="Arial" w:cs="Arial"/>
        </w:rPr>
        <w:t>n/a</w:t>
      </w:r>
    </w:p>
    <w:p w:rsidR="00D23EC8" w:rsidRPr="006B02AF" w:rsidRDefault="00D23EC8">
      <w:pPr>
        <w:rPr>
          <w:rFonts w:ascii="Arial" w:hAnsi="Arial" w:cs="Arial"/>
          <w:b/>
        </w:rPr>
      </w:pPr>
      <w:r w:rsidRPr="006B02AF">
        <w:rPr>
          <w:rFonts w:ascii="Arial" w:hAnsi="Arial" w:cs="Arial"/>
          <w:b/>
        </w:rPr>
        <w:t>Purpose of the post</w:t>
      </w:r>
    </w:p>
    <w:p w:rsidR="00706EF2" w:rsidRPr="00333220" w:rsidRDefault="00706EF2" w:rsidP="00706EF2">
      <w:p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assist the </w:t>
      </w:r>
      <w:r>
        <w:rPr>
          <w:rFonts w:ascii="Arial" w:eastAsia="Times New Roman" w:hAnsi="Arial" w:cs="Arial"/>
          <w:bCs/>
        </w:rPr>
        <w:t>Office Manager</w:t>
      </w:r>
      <w:r w:rsidRPr="00333220">
        <w:rPr>
          <w:rFonts w:ascii="Arial" w:eastAsia="Times New Roman" w:hAnsi="Arial" w:cs="Arial"/>
          <w:bCs/>
        </w:rPr>
        <w:t xml:space="preserve"> and fulfil the role of frontline communicator with clients, enquiries and visitors to HQ.  To provide general administrative support to ensure that daily operations are maintained in an effective, up-to-date and accurate manner. </w:t>
      </w:r>
    </w:p>
    <w:p w:rsidR="00376984" w:rsidRDefault="00376984" w:rsidP="00A86175">
      <w:pPr>
        <w:rPr>
          <w:rFonts w:ascii="Arial" w:hAnsi="Arial" w:cs="Arial"/>
          <w:b/>
          <w:color w:val="222222"/>
          <w:lang w:val="en"/>
        </w:rPr>
      </w:pPr>
      <w:r w:rsidRPr="006B02AF">
        <w:rPr>
          <w:rFonts w:ascii="Arial" w:hAnsi="Arial" w:cs="Arial"/>
          <w:b/>
          <w:color w:val="222222"/>
          <w:lang w:val="en"/>
        </w:rPr>
        <w:t>Key duties</w:t>
      </w:r>
    </w:p>
    <w:p w:rsidR="00706EF2" w:rsidRPr="00333220" w:rsidRDefault="00706EF2" w:rsidP="00706EF2">
      <w:pPr>
        <w:pStyle w:val="ListParagraph"/>
        <w:numPr>
          <w:ilvl w:val="0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warmly receive all of our visitors and attend to their individual needs as appropriate. </w:t>
      </w:r>
    </w:p>
    <w:p w:rsidR="00706EF2" w:rsidRPr="00333220" w:rsidRDefault="00706EF2" w:rsidP="00706EF2">
      <w:pPr>
        <w:pStyle w:val="ListParagraph"/>
        <w:numPr>
          <w:ilvl w:val="0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To manage incoming calls, and deal with enquiries in a calm and professional manner</w:t>
      </w:r>
      <w:r w:rsidR="005B7D03">
        <w:rPr>
          <w:rFonts w:ascii="Arial" w:eastAsia="Times New Roman" w:hAnsi="Arial" w:cs="Arial"/>
          <w:bCs/>
        </w:rPr>
        <w:t xml:space="preserve"> and signposting to relevant organisations and departments where necessary.</w:t>
      </w:r>
    </w:p>
    <w:p w:rsidR="00706EF2" w:rsidRPr="00333220" w:rsidRDefault="00706EF2" w:rsidP="00706EF2">
      <w:pPr>
        <w:pStyle w:val="ListParagraph"/>
        <w:numPr>
          <w:ilvl w:val="0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 xml:space="preserve">To ensure that the office is clean, tidy and a suitable environment for all staff, visitors and clients. </w:t>
      </w:r>
    </w:p>
    <w:p w:rsidR="00706EF2" w:rsidRPr="00333220" w:rsidRDefault="00706EF2" w:rsidP="00706EF2">
      <w:pPr>
        <w:pStyle w:val="ListParagraph"/>
        <w:numPr>
          <w:ilvl w:val="0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333220">
        <w:rPr>
          <w:rFonts w:ascii="Arial" w:eastAsia="Times New Roman" w:hAnsi="Arial" w:cs="Arial"/>
          <w:bCs/>
        </w:rPr>
        <w:t>To provide administration support to all aspects of the business based on need including but not limited to :</w:t>
      </w:r>
    </w:p>
    <w:p w:rsidR="00706EF2" w:rsidRPr="00333220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</w:t>
      </w:r>
      <w:r w:rsidRPr="00333220">
        <w:rPr>
          <w:rFonts w:ascii="Arial" w:eastAsia="Times New Roman" w:hAnsi="Arial" w:cs="Arial"/>
          <w:bCs/>
        </w:rPr>
        <w:t xml:space="preserve">upporting the management of the organisational diary and all other messages and information received. 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</w:t>
      </w:r>
      <w:r w:rsidRPr="00333220">
        <w:rPr>
          <w:rFonts w:ascii="Arial" w:eastAsia="Times New Roman" w:hAnsi="Arial" w:cs="Arial"/>
          <w:bCs/>
        </w:rPr>
        <w:t xml:space="preserve">ssisting in the maintenance of data bases, being aware of, and ensuring adherence </w:t>
      </w:r>
      <w:r w:rsidRPr="005B7D03">
        <w:rPr>
          <w:rFonts w:ascii="Arial" w:eastAsia="Times New Roman" w:hAnsi="Arial" w:cs="Arial"/>
          <w:bCs/>
        </w:rPr>
        <w:t xml:space="preserve">to GDPR. 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Supporting taking bookings and screenings for Wellbeing Sessions.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Maintaining and improving the efficiency of current filing systems.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Photocopying and pack preparation for managers.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Stock control of cleaning material and office supplies and leaflets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spacing w:after="0"/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Health and Safety compliance checks.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spacing w:after="0"/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Sort and manage post</w:t>
      </w:r>
    </w:p>
    <w:p w:rsidR="00706EF2" w:rsidRPr="005B7D03" w:rsidRDefault="00706EF2" w:rsidP="00706EF2">
      <w:pPr>
        <w:pStyle w:val="ListParagraph"/>
        <w:numPr>
          <w:ilvl w:val="1"/>
          <w:numId w:val="10"/>
        </w:numPr>
        <w:tabs>
          <w:tab w:val="left" w:pos="975"/>
        </w:tabs>
        <w:spacing w:after="0"/>
        <w:jc w:val="both"/>
        <w:rPr>
          <w:rFonts w:ascii="Arial" w:eastAsia="Times New Roman" w:hAnsi="Arial" w:cs="Arial"/>
          <w:bCs/>
        </w:rPr>
      </w:pPr>
      <w:r w:rsidRPr="005B7D03">
        <w:rPr>
          <w:rFonts w:ascii="Arial" w:eastAsia="Times New Roman" w:hAnsi="Arial" w:cs="Arial"/>
          <w:bCs/>
        </w:rPr>
        <w:t>Ensure that Client Registration forms are collated and recorded accurately.</w:t>
      </w:r>
    </w:p>
    <w:p w:rsidR="00FB755B" w:rsidRPr="00FB755B" w:rsidRDefault="00FB755B" w:rsidP="00FB75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B755B">
        <w:rPr>
          <w:rFonts w:ascii="Arial" w:hAnsi="Arial" w:cs="Arial"/>
        </w:rPr>
        <w:t>Participate in individual and group supervision and internal/external staff development and training related to the role.</w:t>
      </w:r>
    </w:p>
    <w:p w:rsidR="00FB755B" w:rsidRPr="00B81664" w:rsidRDefault="00FB755B" w:rsidP="00FB755B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81664">
        <w:rPr>
          <w:rFonts w:ascii="Arial" w:hAnsi="Arial" w:cs="Arial"/>
        </w:rPr>
        <w:t>Complete Mandatory Training related to the role.</w:t>
      </w:r>
    </w:p>
    <w:p w:rsidR="00FB755B" w:rsidRPr="007627C6" w:rsidRDefault="00FB755B" w:rsidP="00FB755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en-GB"/>
        </w:rPr>
      </w:pPr>
      <w:r w:rsidRPr="007627C6">
        <w:rPr>
          <w:rFonts w:ascii="Arial" w:hAnsi="Arial" w:cs="Arial"/>
          <w:color w:val="000000"/>
          <w:lang w:eastAsia="en-GB"/>
        </w:rPr>
        <w:t>Actively support and promote all aspects of the service and enhance the public image of Mind in Bradford, including supporting promotional events and fundraising</w:t>
      </w:r>
    </w:p>
    <w:p w:rsidR="00FB755B" w:rsidRPr="007627C6" w:rsidRDefault="00FB755B" w:rsidP="00FB755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en-GB"/>
        </w:rPr>
      </w:pPr>
      <w:r w:rsidRPr="007627C6">
        <w:rPr>
          <w:rFonts w:ascii="Arial" w:hAnsi="Arial" w:cs="Arial"/>
          <w:color w:val="000000"/>
          <w:lang w:eastAsia="en-GB"/>
        </w:rPr>
        <w:t>Work in alignment with the policies, aims, objectives and values of Mind in Bradford</w:t>
      </w:r>
    </w:p>
    <w:p w:rsidR="00FB755B" w:rsidRDefault="00FB755B" w:rsidP="00FB755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/>
          <w:lang w:eastAsia="en-GB"/>
        </w:rPr>
      </w:pPr>
      <w:r w:rsidRPr="007627C6">
        <w:rPr>
          <w:rFonts w:ascii="Arial" w:hAnsi="Arial" w:cs="Arial"/>
          <w:color w:val="000000"/>
          <w:lang w:eastAsia="en-GB"/>
        </w:rPr>
        <w:t>Be familiar with and take responsibility</w:t>
      </w:r>
      <w:r>
        <w:rPr>
          <w:rFonts w:ascii="Arial" w:hAnsi="Arial" w:cs="Arial"/>
          <w:color w:val="000000"/>
          <w:lang w:eastAsia="en-GB"/>
        </w:rPr>
        <w:t>, with colleagues,</w:t>
      </w:r>
      <w:r w:rsidRPr="007627C6">
        <w:rPr>
          <w:rFonts w:ascii="Arial" w:hAnsi="Arial" w:cs="Arial"/>
          <w:color w:val="000000"/>
          <w:lang w:eastAsia="en-GB"/>
        </w:rPr>
        <w:t xml:space="preserve"> for ensuring compliance with Health and Safety</w:t>
      </w:r>
      <w:r>
        <w:rPr>
          <w:rFonts w:ascii="Arial" w:hAnsi="Arial" w:cs="Arial"/>
          <w:color w:val="000000"/>
          <w:lang w:eastAsia="en-GB"/>
        </w:rPr>
        <w:t xml:space="preserve"> requirements</w:t>
      </w:r>
    </w:p>
    <w:p w:rsidR="00FB755B" w:rsidRPr="002C078E" w:rsidRDefault="00FB755B" w:rsidP="00FB75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C078E">
        <w:rPr>
          <w:rFonts w:ascii="Arial" w:hAnsi="Arial" w:cs="Arial"/>
        </w:rPr>
        <w:lastRenderedPageBreak/>
        <w:t xml:space="preserve">Take responsibility for ensuring </w:t>
      </w:r>
      <w:r w:rsidRPr="002C078E">
        <w:rPr>
          <w:rFonts w:ascii="Arial" w:hAnsi="Arial" w:cs="Arial"/>
          <w:color w:val="000000"/>
          <w:lang w:eastAsia="en-GB"/>
        </w:rPr>
        <w:t xml:space="preserve">Safeguarding, Information Governance and Equality &amp; Diversity requirements, and all other company policies are </w:t>
      </w:r>
      <w:r>
        <w:rPr>
          <w:rFonts w:ascii="Arial" w:hAnsi="Arial" w:cs="Arial"/>
          <w:color w:val="000000"/>
          <w:lang w:eastAsia="en-GB"/>
        </w:rPr>
        <w:t>C</w:t>
      </w:r>
      <w:r w:rsidRPr="002C078E">
        <w:rPr>
          <w:rFonts w:ascii="Arial" w:hAnsi="Arial" w:cs="Arial"/>
          <w:color w:val="000000"/>
          <w:lang w:eastAsia="en-GB"/>
        </w:rPr>
        <w:t>omplied with and seek to improve these where possible.</w:t>
      </w:r>
    </w:p>
    <w:p w:rsidR="00FB755B" w:rsidRDefault="00FB755B" w:rsidP="00FB755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C078E">
        <w:rPr>
          <w:rFonts w:ascii="Arial" w:hAnsi="Arial" w:cs="Arial"/>
        </w:rPr>
        <w:t>Be familiar with the Mind in Bradford ‘Code of Conduct’ and to ensure that it is followed at all times both by staff, volunteers and clients.</w:t>
      </w:r>
    </w:p>
    <w:p w:rsidR="00FB755B" w:rsidRPr="00B81664" w:rsidRDefault="00FB755B" w:rsidP="00FB755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81664">
        <w:rPr>
          <w:rFonts w:ascii="Arial" w:hAnsi="Arial" w:cs="Arial"/>
        </w:rPr>
        <w:t>Perform any other duties from time to time that may be reasonably required</w:t>
      </w:r>
      <w:r>
        <w:rPr>
          <w:rFonts w:ascii="Arial" w:hAnsi="Arial" w:cs="Arial"/>
        </w:rPr>
        <w:t xml:space="preserve"> to ensure the smooth running of Mind in Bradford</w:t>
      </w:r>
      <w:r w:rsidRPr="00B81664">
        <w:rPr>
          <w:rFonts w:ascii="Arial" w:hAnsi="Arial" w:cs="Arial"/>
        </w:rPr>
        <w:t>.</w:t>
      </w:r>
    </w:p>
    <w:p w:rsidR="00FB755B" w:rsidRPr="002C078E" w:rsidRDefault="00FB755B" w:rsidP="00FB755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15969" w:rsidRPr="006B02AF" w:rsidRDefault="00715969" w:rsidP="00715969">
      <w:pPr>
        <w:rPr>
          <w:rFonts w:ascii="Arial" w:hAnsi="Arial" w:cs="Arial"/>
          <w:b/>
        </w:rPr>
      </w:pPr>
      <w:r w:rsidRPr="006B02AF">
        <w:rPr>
          <w:rFonts w:ascii="Arial" w:hAnsi="Arial" w:cs="Arial"/>
          <w:b/>
        </w:rPr>
        <w:t>Our organisation</w:t>
      </w:r>
    </w:p>
    <w:p w:rsidR="00715969" w:rsidRPr="006B02AF" w:rsidRDefault="00715969" w:rsidP="00715969">
      <w:pPr>
        <w:rPr>
          <w:rFonts w:ascii="Arial" w:hAnsi="Arial" w:cs="Arial"/>
        </w:rPr>
      </w:pPr>
      <w:r w:rsidRPr="006B02AF">
        <w:rPr>
          <w:rFonts w:ascii="Arial" w:hAnsi="Arial" w:cs="Arial"/>
        </w:rPr>
        <w:t>Mind in Bradford is a registered charity with a clear purpose to promote mental wellbeing and empower and help people experiencing mental health problems to manage and work towards recovery and fulfilment. We do this through:</w:t>
      </w:r>
    </w:p>
    <w:p w:rsidR="00715969" w:rsidRPr="006B02AF" w:rsidRDefault="00715969" w:rsidP="00715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B02AF">
        <w:rPr>
          <w:rFonts w:ascii="Arial" w:hAnsi="Arial" w:cs="Arial"/>
        </w:rPr>
        <w:t>Building community and individual resilience for better mental wellbeing</w:t>
      </w:r>
    </w:p>
    <w:p w:rsidR="00715969" w:rsidRPr="006B02AF" w:rsidRDefault="00715969" w:rsidP="00715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B02AF">
        <w:rPr>
          <w:rFonts w:ascii="Arial" w:hAnsi="Arial" w:cs="Arial"/>
        </w:rPr>
        <w:t>Providing early intervention advice and support</w:t>
      </w:r>
    </w:p>
    <w:p w:rsidR="00715969" w:rsidRPr="006B02AF" w:rsidRDefault="00715969" w:rsidP="00715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B02AF">
        <w:rPr>
          <w:rFonts w:ascii="Arial" w:hAnsi="Arial" w:cs="Arial"/>
        </w:rPr>
        <w:t>Supporting people in crisis</w:t>
      </w:r>
    </w:p>
    <w:p w:rsidR="00715969" w:rsidRPr="006B02AF" w:rsidRDefault="00715969" w:rsidP="00715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B02AF">
        <w:rPr>
          <w:rFonts w:ascii="Arial" w:hAnsi="Arial" w:cs="Arial"/>
        </w:rPr>
        <w:t>Empowering and helping people to recover and sustain improved wellbeing.</w:t>
      </w:r>
    </w:p>
    <w:p w:rsidR="00715969" w:rsidRPr="006B02AF" w:rsidRDefault="00715969">
      <w:pPr>
        <w:rPr>
          <w:rFonts w:ascii="Arial" w:hAnsi="Arial" w:cs="Arial"/>
          <w:b/>
        </w:rPr>
      </w:pPr>
    </w:p>
    <w:p w:rsidR="00715969" w:rsidRPr="006B02AF" w:rsidRDefault="00715969">
      <w:pPr>
        <w:rPr>
          <w:rFonts w:ascii="Arial" w:hAnsi="Arial" w:cs="Arial"/>
          <w:b/>
        </w:rPr>
      </w:pPr>
      <w:r w:rsidRPr="006B02AF">
        <w:rPr>
          <w:rFonts w:ascii="Arial" w:hAnsi="Arial" w:cs="Arial"/>
          <w:b/>
        </w:rPr>
        <w:t>Our values</w:t>
      </w:r>
    </w:p>
    <w:p w:rsidR="00C14D67" w:rsidRDefault="00C14D67" w:rsidP="00C14D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will live our values through our behaviours – as key principles we are committed to: </w:t>
      </w:r>
    </w:p>
    <w:p w:rsidR="00C14D67" w:rsidRPr="006B02AF" w:rsidRDefault="00C14D67" w:rsidP="00C14D67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</w:rPr>
        <w:t xml:space="preserve">Caring Always - </w:t>
      </w:r>
      <w:r>
        <w:rPr>
          <w:rFonts w:ascii="Arial" w:hAnsi="Arial" w:cs="Arial"/>
          <w:color w:val="000000" w:themeColor="text1"/>
          <w:lang w:val="en-US"/>
        </w:rPr>
        <w:t>Be kind and compassionate. Listen to and value people</w:t>
      </w:r>
    </w:p>
    <w:p w:rsidR="00C14D67" w:rsidRPr="006B02AF" w:rsidRDefault="00C14D67" w:rsidP="00C14D67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Working Together</w:t>
      </w:r>
      <w:r w:rsidRPr="006B02AF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–</w:t>
      </w:r>
      <w:r w:rsidRPr="006B02A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Working together for a shared purpose. Wort together to make the biggest positive difference.</w:t>
      </w:r>
    </w:p>
    <w:p w:rsidR="00C14D67" w:rsidRPr="006B02AF" w:rsidRDefault="00C14D67" w:rsidP="00C14D67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Supporting Everyone</w:t>
      </w:r>
      <w:r w:rsidRPr="006B02A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–</w:t>
      </w:r>
      <w:r w:rsidRPr="006B02A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Understand, celebrate uniqueness and respect all. Reach out engage and help people feel safe.</w:t>
      </w:r>
    </w:p>
    <w:p w:rsidR="00C14D67" w:rsidRPr="006B02AF" w:rsidRDefault="00C14D67" w:rsidP="00C14D67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</w:rPr>
        <w:t>Enabling All</w:t>
      </w:r>
      <w:r w:rsidRPr="006B02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6B02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Making things possible. Give hope and resources to make positive change.</w:t>
      </w:r>
    </w:p>
    <w:p w:rsidR="00C14D67" w:rsidRDefault="00C14D67" w:rsidP="00C14D6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Improving Continually</w:t>
      </w:r>
      <w:r w:rsidRPr="006B02AF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–</w:t>
      </w:r>
      <w:r w:rsidRPr="006B02AF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</w:rPr>
        <w:t>Making the biggest positive difference. Listen and be creative to make the biggest positive difference.</w:t>
      </w:r>
    </w:p>
    <w:p w:rsidR="00597F37" w:rsidRDefault="00597F37" w:rsidP="00C14D67">
      <w:pPr>
        <w:rPr>
          <w:rFonts w:ascii="Arial" w:hAnsi="Arial" w:cs="Arial"/>
          <w:color w:val="000000" w:themeColor="text1"/>
        </w:rPr>
      </w:pPr>
    </w:p>
    <w:p w:rsidR="00597F37" w:rsidRDefault="00597F37" w:rsidP="00597F37">
      <w:pPr>
        <w:pStyle w:val="Heading1"/>
        <w:spacing w:before="7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Our 2021 Service Offers</w:t>
      </w:r>
    </w:p>
    <w:p w:rsidR="00597F37" w:rsidRDefault="00597F37" w:rsidP="00597F37">
      <w:pPr>
        <w:pStyle w:val="BodyText"/>
        <w:spacing w:before="7"/>
        <w:jc w:val="both"/>
        <w:rPr>
          <w:rFonts w:ascii="Arial" w:hAnsi="Arial" w:cs="Arial"/>
          <w:b/>
        </w:rPr>
      </w:pPr>
    </w:p>
    <w:p w:rsidR="00597F37" w:rsidRDefault="00597F37" w:rsidP="00597F37">
      <w:pPr>
        <w:pStyle w:val="BodyText"/>
        <w:spacing w:line="276" w:lineRule="auto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Companions – a volunteer befriending project offering weekly social contact with a Mind in Bradford volunteer to adults living in Baildon and Bradford Central locality. This service is aimed at tackling isolation, anxiety and low mood. </w:t>
      </w:r>
    </w:p>
    <w:p w:rsidR="00597F37" w:rsidRDefault="00597F37" w:rsidP="00597F37">
      <w:pPr>
        <w:pStyle w:val="BodyText"/>
        <w:spacing w:line="276" w:lineRule="auto"/>
        <w:ind w:right="110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6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Extended Access – Our Recovery Workers offer 1-1 support to individuals aged 11 or over in GP surgeries across Bradford District. Appointments are available weekday evenings.</w:t>
      </w:r>
    </w:p>
    <w:p w:rsidR="00597F37" w:rsidRDefault="00597F37" w:rsidP="00597F37">
      <w:pPr>
        <w:pStyle w:val="BodyText"/>
        <w:spacing w:line="276" w:lineRule="auto"/>
        <w:ind w:right="105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6" w:lineRule="auto"/>
        <w:ind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>Guide-Line – an all age telephone and live chat support service delivered by trained staff and volunteers from 12pm – 12am every day.</w:t>
      </w:r>
    </w:p>
    <w:p w:rsidR="00597F37" w:rsidRDefault="00597F37" w:rsidP="00597F37">
      <w:pPr>
        <w:pStyle w:val="BodyText"/>
        <w:spacing w:line="276" w:lineRule="auto"/>
        <w:ind w:right="105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6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Hearing Voices – We are Bradford’s first Maastricht interview centre, offering an innovative way of finding strategies to cope with hearing voices via 1-1 sessions with our Maastricht trained practitioners. Our Wellbeing Practitioners also facilitate groups focussed on peer support and psycho-education for people who hear voices </w:t>
      </w:r>
    </w:p>
    <w:p w:rsidR="00597F37" w:rsidRDefault="00597F37" w:rsidP="00597F37">
      <w:pPr>
        <w:pStyle w:val="BodyText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6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Know Your Mind – Our Community Wellbeing Workers support young people aged 8 to 25 in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Bradford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Central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experiencing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mental</w:t>
      </w:r>
      <w:r>
        <w:rPr>
          <w:rFonts w:ascii="Arial" w:hAnsi="Arial" w:cs="Arial"/>
          <w:spacing w:val="-18"/>
        </w:rPr>
        <w:t xml:space="preserve"> </w:t>
      </w:r>
      <w:r>
        <w:rPr>
          <w:rFonts w:ascii="Arial" w:hAnsi="Arial" w:cs="Arial"/>
        </w:rPr>
        <w:t>health problems across education, community and youth offending settings. We offer 1-1 and group sessions and enhance local support by upskilling and supporting existing and emerging community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groups.</w:t>
      </w:r>
    </w:p>
    <w:p w:rsidR="00597F37" w:rsidRDefault="00597F37" w:rsidP="00597F37">
      <w:pPr>
        <w:pStyle w:val="BodyText"/>
        <w:spacing w:before="4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6" w:lineRule="auto"/>
        <w:ind w:right="105"/>
        <w:jc w:val="both"/>
        <w:rPr>
          <w:rFonts w:ascii="Arial" w:hAnsi="Arial" w:cs="Arial"/>
        </w:rPr>
      </w:pPr>
      <w:r>
        <w:rPr>
          <w:rFonts w:ascii="Arial" w:hAnsi="Arial" w:cs="Arial"/>
        </w:rPr>
        <w:t>Sanctuary – an evening safe space service open from 6pm to 1am every night for those in mental health crisis. Our Crisis Workers offer 1-1 support face to face or over the phone and provide an appropriate, non-clinical diversion from hospital admission.</w:t>
      </w:r>
    </w:p>
    <w:p w:rsidR="00597F37" w:rsidRDefault="00597F37" w:rsidP="00597F37">
      <w:pPr>
        <w:pStyle w:val="BodyText"/>
        <w:spacing w:before="4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6" w:lineRule="auto"/>
        <w:ind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Severe Mental Illness (SMI) and Physical Health Checks – a system wide programme to help people living with SMI to access annual physical health checks and access interventions to meet their physical health needs.</w:t>
      </w:r>
    </w:p>
    <w:p w:rsidR="00597F37" w:rsidRDefault="00597F37" w:rsidP="00597F37">
      <w:pPr>
        <w:pStyle w:val="BodyText"/>
        <w:spacing w:before="4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line="271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Training – a suite of training courses for partners and businesses to help improve wellbeing in the workplace.</w:t>
      </w:r>
    </w:p>
    <w:p w:rsidR="00597F37" w:rsidRDefault="00597F37" w:rsidP="00597F37">
      <w:pPr>
        <w:pStyle w:val="BodyText"/>
        <w:spacing w:line="271" w:lineRule="auto"/>
        <w:ind w:right="-46"/>
        <w:jc w:val="both"/>
        <w:rPr>
          <w:rFonts w:ascii="Arial" w:hAnsi="Arial" w:cs="Arial"/>
        </w:rPr>
      </w:pPr>
    </w:p>
    <w:p w:rsidR="00597F37" w:rsidRDefault="00597F37" w:rsidP="00597F37">
      <w:pPr>
        <w:pStyle w:val="BodyText"/>
        <w:spacing w:before="1" w:line="276" w:lineRule="auto"/>
        <w:ind w:right="103"/>
        <w:jc w:val="both"/>
        <w:rPr>
          <w:rFonts w:ascii="Arial" w:hAnsi="Arial" w:cs="Arial"/>
        </w:rPr>
      </w:pPr>
      <w:r>
        <w:rPr>
          <w:rFonts w:ascii="Arial" w:hAnsi="Arial" w:cs="Arial"/>
        </w:rPr>
        <w:t>Wellbeing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accessible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facilitated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Wellbeing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Practitioners,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help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people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recovery by learning coping strategies, boosting self-esteem and making new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friends.</w:t>
      </w:r>
    </w:p>
    <w:p w:rsidR="00597F37" w:rsidRDefault="00597F37" w:rsidP="00597F37">
      <w:pPr>
        <w:pStyle w:val="BodyText"/>
        <w:spacing w:line="271" w:lineRule="auto"/>
        <w:ind w:right="-46"/>
        <w:jc w:val="both"/>
        <w:rPr>
          <w:rFonts w:ascii="Arial" w:hAnsi="Arial" w:cs="Arial"/>
        </w:rPr>
      </w:pPr>
    </w:p>
    <w:p w:rsidR="00597F37" w:rsidRPr="00111508" w:rsidRDefault="00597F37" w:rsidP="00597F37">
      <w:pPr>
        <w:pStyle w:val="BodyText"/>
        <w:spacing w:line="271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WISHH – A social prescribing service </w:t>
      </w:r>
      <w:r>
        <w:rPr>
          <w:rFonts w:ascii="Arial" w:hAnsi="Arial" w:cs="Arial"/>
          <w:shd w:val="clear" w:color="auto" w:fill="FAF9F8"/>
        </w:rPr>
        <w:t xml:space="preserve">offering 1-1 support to adults and young people aged 10+, who are experiencing mild to moderate mental and emotional wellbeing issues. The service is </w:t>
      </w:r>
      <w:r>
        <w:rPr>
          <w:rFonts w:ascii="Arial" w:hAnsi="Arial" w:cs="Arial"/>
        </w:rPr>
        <w:t xml:space="preserve">based in the Windhill, Idle and Saltaire Happy &amp; Healthy (WISHH) community partnership, and is available to patients registered at any of the WISHH GP surgeries.  </w:t>
      </w:r>
    </w:p>
    <w:p w:rsidR="00597F37" w:rsidRPr="00E4163F" w:rsidRDefault="00597F37" w:rsidP="00597F37">
      <w:pPr>
        <w:rPr>
          <w:rFonts w:ascii="Arial" w:hAnsi="Arial" w:cs="Arial"/>
          <w:b/>
        </w:rPr>
      </w:pPr>
    </w:p>
    <w:p w:rsidR="00597F37" w:rsidRDefault="00597F37" w:rsidP="00C14D67">
      <w:pPr>
        <w:rPr>
          <w:rFonts w:ascii="Arial" w:hAnsi="Arial" w:cs="Arial"/>
          <w:color w:val="000000" w:themeColor="text1"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C14D67" w:rsidRDefault="00C14D67" w:rsidP="00C14D67">
      <w:pPr>
        <w:rPr>
          <w:rFonts w:ascii="Arial" w:hAnsi="Arial" w:cs="Arial"/>
          <w:b/>
        </w:rPr>
      </w:pPr>
    </w:p>
    <w:p w:rsidR="009612DF" w:rsidRPr="006B02AF" w:rsidRDefault="009612DF" w:rsidP="00C14D67">
      <w:pPr>
        <w:rPr>
          <w:rFonts w:ascii="Arial" w:hAnsi="Arial" w:cs="Arial"/>
          <w:b/>
        </w:rPr>
      </w:pPr>
      <w:r w:rsidRPr="006B02AF">
        <w:rPr>
          <w:rFonts w:ascii="Arial" w:hAnsi="Arial" w:cs="Arial"/>
          <w:b/>
        </w:rPr>
        <w:t>Person Specification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6"/>
        <w:gridCol w:w="3718"/>
        <w:gridCol w:w="3206"/>
      </w:tblGrid>
      <w:tr w:rsidR="004F361D" w:rsidRPr="006B02AF" w:rsidTr="0058405B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F361D" w:rsidRPr="006B02AF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B02AF">
              <w:rPr>
                <w:rFonts w:ascii="Arial" w:eastAsia="Calibri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F361D" w:rsidRPr="006B02AF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B02AF">
              <w:rPr>
                <w:rFonts w:ascii="Arial" w:eastAsia="Calibri" w:hAnsi="Arial" w:cs="Arial"/>
                <w:b/>
                <w:bCs/>
                <w:lang w:val="en-US"/>
              </w:rPr>
              <w:t>ESSENTIAL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F361D" w:rsidRPr="006B02AF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B02AF">
              <w:rPr>
                <w:rFonts w:ascii="Arial" w:eastAsia="Calibri" w:hAnsi="Arial" w:cs="Arial"/>
                <w:b/>
                <w:bCs/>
                <w:lang w:val="en-US"/>
              </w:rPr>
              <w:t>DESIRABLE</w:t>
            </w:r>
          </w:p>
        </w:tc>
      </w:tr>
      <w:tr w:rsidR="004F361D" w:rsidRPr="006B02AF" w:rsidTr="0058405B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1D" w:rsidRPr="006B02AF" w:rsidRDefault="004F361D" w:rsidP="004F361D">
            <w:pPr>
              <w:spacing w:after="160" w:line="259" w:lineRule="auto"/>
              <w:rPr>
                <w:rFonts w:ascii="Arial" w:eastAsia="Calibri" w:hAnsi="Arial" w:cs="Arial"/>
                <w:b/>
                <w:iCs/>
                <w:lang w:val="en-US"/>
              </w:rPr>
            </w:pPr>
            <w:r w:rsidRPr="006B02AF">
              <w:rPr>
                <w:rFonts w:ascii="Arial" w:eastAsia="Calibri" w:hAnsi="Arial" w:cs="Arial"/>
                <w:b/>
                <w:iCs/>
                <w:lang w:val="en-US"/>
              </w:rPr>
              <w:t>QUALIFICATIONS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6B02AF">
              <w:rPr>
                <w:rFonts w:ascii="Arial" w:hAnsi="Arial" w:cs="Arial"/>
              </w:rPr>
              <w:t>A minimum of 5 GCSE’s (or equivalent) grades A-C – must include English and ICT)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6B02AF">
              <w:rPr>
                <w:rFonts w:ascii="Arial" w:hAnsi="Arial" w:cs="Arial"/>
              </w:rPr>
              <w:t>Evidence of ongoing professional development</w:t>
            </w:r>
          </w:p>
        </w:tc>
      </w:tr>
      <w:tr w:rsidR="004F361D" w:rsidRPr="006B02AF" w:rsidTr="0058405B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1D" w:rsidRPr="006B02AF" w:rsidRDefault="004F361D" w:rsidP="004F361D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B02AF">
              <w:rPr>
                <w:rFonts w:ascii="Arial" w:eastAsia="Calibri" w:hAnsi="Arial" w:cs="Arial"/>
                <w:b/>
                <w:bCs/>
                <w:lang w:val="en-US"/>
              </w:rPr>
              <w:t>EXPERIENCE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Minimum of 2 years’ experience of working in in a busy and demanding office environment </w:t>
            </w:r>
          </w:p>
          <w:p w:rsidR="004F361D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Establishing and managing an effective and efficient administrative support to a team with varying needs and demands</w:t>
            </w:r>
          </w:p>
          <w:p w:rsidR="005B7D03" w:rsidRPr="005B7D03" w:rsidRDefault="005B7D03" w:rsidP="005B7D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Experience of successfully interacting with people who present challenging behaviour 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Reception and telephone work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Working as part of a team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Utilising databases 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Petty cash and finance systems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Knowledge of office systems and procedures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Experience of diary management and appointment booking using manual and computerised systems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 w:rsidRPr="006B02AF">
              <w:rPr>
                <w:rFonts w:ascii="Arial" w:hAnsi="Arial" w:cs="Arial"/>
              </w:rPr>
              <w:t>Experience of minute taking and the production of accurate records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Experience of gathering information for tenders and other funding bids 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Experience working within a third sector setting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Personal experience of mental health difficulties oneself or as a family member or carer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6B02AF">
              <w:rPr>
                <w:rFonts w:ascii="Arial" w:hAnsi="Arial" w:cs="Arial"/>
              </w:rPr>
              <w:t>Supporting and supervising volunteers</w:t>
            </w:r>
          </w:p>
        </w:tc>
      </w:tr>
      <w:tr w:rsidR="004F361D" w:rsidRPr="006B02AF" w:rsidTr="0058405B">
        <w:trPr>
          <w:trHeight w:val="65"/>
        </w:trPr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1D" w:rsidRPr="006B02AF" w:rsidRDefault="004F361D" w:rsidP="004F361D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6B02AF">
              <w:rPr>
                <w:rFonts w:ascii="Arial" w:eastAsia="Calibri" w:hAnsi="Arial" w:cs="Arial"/>
                <w:b/>
                <w:bCs/>
                <w:lang w:val="en-US"/>
              </w:rPr>
              <w:t>SKILLS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Confident and successful use of IT systems and packages, including Microsoft Office (Excel, Word, PowerPoint, Outlook)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Excellent administrative and organisational skills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  <w:lang w:eastAsia="en-GB"/>
              </w:rPr>
              <w:lastRenderedPageBreak/>
              <w:t>Able to take the initiative and problem-solve</w:t>
            </w:r>
          </w:p>
          <w:p w:rsidR="004F361D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  <w:lang w:eastAsia="en-GB"/>
              </w:rPr>
              <w:t>Able to work well under pressure and to a consistently high standard</w:t>
            </w:r>
          </w:p>
          <w:p w:rsidR="005B7D03" w:rsidRPr="006B02AF" w:rsidRDefault="005B7D03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Evidenced experience of using own initiative to create solutions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Able to minute/take notes at meetings</w:t>
            </w:r>
            <w:r w:rsidRPr="006B02AF">
              <w:rPr>
                <w:rFonts w:ascii="Arial" w:hAnsi="Arial" w:cs="Arial"/>
              </w:rPr>
              <w:tab/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Able to support and supervise admin volunteers</w:t>
            </w:r>
          </w:p>
          <w:p w:rsidR="004F361D" w:rsidRPr="006B02AF" w:rsidRDefault="004F361D" w:rsidP="004F361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  <w:lang w:eastAsia="en-GB"/>
              </w:rPr>
              <w:t>Excellent communication and customer care skills (written and verbal)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Good numeracy skills and the ability to administer a petty cash system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 The ability to multitask, prioritise and switch tasks as necessary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Ability to work efficiently and make good use of time and resources.</w:t>
            </w:r>
          </w:p>
          <w:p w:rsidR="004F361D" w:rsidRPr="006B02AF" w:rsidRDefault="004F361D" w:rsidP="004F361D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5B7D03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4F361D" w:rsidRPr="006B02AF" w:rsidTr="0058405B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1D" w:rsidRPr="006B02AF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6B02AF">
              <w:rPr>
                <w:rFonts w:ascii="Arial" w:eastAsia="Calibri" w:hAnsi="Arial" w:cs="Arial"/>
                <w:b/>
                <w:bCs/>
              </w:rPr>
              <w:t>KNOWLEDGE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Your own support and development needs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Handling confidential information in an administrative setting</w:t>
            </w:r>
          </w:p>
          <w:p w:rsidR="004F361D" w:rsidRPr="005B7D03" w:rsidRDefault="004F361D" w:rsidP="004F36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6B02AF">
              <w:rPr>
                <w:rFonts w:ascii="Arial" w:hAnsi="Arial" w:cs="Arial"/>
              </w:rPr>
              <w:t>Anti-discriminatory practice and promoting diversity</w:t>
            </w:r>
          </w:p>
          <w:p w:rsidR="005B7D03" w:rsidRPr="006B02AF" w:rsidRDefault="005B7D03" w:rsidP="005B7D0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GDPR compliance</w:t>
            </w:r>
          </w:p>
          <w:p w:rsidR="005B7D03" w:rsidRPr="006B02AF" w:rsidRDefault="005B7D03" w:rsidP="005B7D03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Health and safety regulations appropriate to an organisation of this size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HR policy and practice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  <w:r w:rsidRPr="006B02AF">
              <w:rPr>
                <w:rFonts w:ascii="Arial" w:hAnsi="Arial" w:cs="Arial"/>
              </w:rPr>
              <w:t>General knowledge of mental health and well-being</w:t>
            </w:r>
          </w:p>
        </w:tc>
      </w:tr>
      <w:tr w:rsidR="004F361D" w:rsidRPr="006B02AF" w:rsidTr="0058405B"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61D" w:rsidRPr="006B02AF" w:rsidRDefault="004F361D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</w:rPr>
            </w:pPr>
            <w:r w:rsidRPr="006B02AF">
              <w:rPr>
                <w:rFonts w:ascii="Arial" w:eastAsia="Calibri" w:hAnsi="Arial" w:cs="Arial"/>
                <w:b/>
                <w:bCs/>
              </w:rPr>
              <w:t>ATTITUDE AND PERSONAL ATTRIBUTES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Inclusive approach which welcomes and relates to people from many different backgrounds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Positive attitude towards those with mental health difficulties and are able to respect and value people unconditionally.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>Patient, Resilient and able to cope with pressure to meet deadlines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 Exceptional listening, verbal and written communication skills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lastRenderedPageBreak/>
              <w:t>Able to take the initiative, be creative, proactive and flexible</w:t>
            </w:r>
          </w:p>
          <w:p w:rsidR="004F361D" w:rsidRPr="006B02AF" w:rsidRDefault="004F361D" w:rsidP="004F36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02AF">
              <w:rPr>
                <w:rFonts w:ascii="Arial" w:hAnsi="Arial" w:cs="Arial"/>
              </w:rPr>
              <w:t xml:space="preserve">A professional approach to all duties 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1D" w:rsidRPr="006B02AF" w:rsidRDefault="004F361D" w:rsidP="004F361D">
            <w:pPr>
              <w:pStyle w:val="ListParagraph"/>
              <w:spacing w:after="160" w:line="259" w:lineRule="auto"/>
              <w:rPr>
                <w:rFonts w:ascii="Arial" w:eastAsia="Calibri" w:hAnsi="Arial" w:cs="Arial"/>
                <w:lang w:val="en-US"/>
              </w:rPr>
            </w:pPr>
          </w:p>
        </w:tc>
      </w:tr>
    </w:tbl>
    <w:p w:rsidR="00494905" w:rsidRPr="006B02AF" w:rsidRDefault="00494905" w:rsidP="00715969">
      <w:pPr>
        <w:pStyle w:val="ListParagraph"/>
        <w:spacing w:after="160" w:line="259" w:lineRule="auto"/>
        <w:ind w:left="81"/>
        <w:rPr>
          <w:rFonts w:ascii="Arial" w:hAnsi="Arial" w:cs="Arial"/>
        </w:rPr>
      </w:pPr>
    </w:p>
    <w:sectPr w:rsidR="00494905" w:rsidRPr="006B02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6C" w:rsidRDefault="0054646C" w:rsidP="00C37056">
      <w:pPr>
        <w:spacing w:after="0" w:line="240" w:lineRule="auto"/>
      </w:pPr>
      <w:r>
        <w:separator/>
      </w:r>
    </w:p>
  </w:endnote>
  <w:endnote w:type="continuationSeparator" w:id="0">
    <w:p w:rsidR="0054646C" w:rsidRDefault="0054646C" w:rsidP="00C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altName w:val="Times New Roman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53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4C1" w:rsidRDefault="00E814C1" w:rsidP="00B5659B">
        <w:pPr>
          <w:pStyle w:val="Footer"/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8D9">
          <w:rPr>
            <w:noProof/>
          </w:rPr>
          <w:t>1</w:t>
        </w:r>
        <w:r>
          <w:rPr>
            <w:noProof/>
          </w:rPr>
          <w:fldChar w:fldCharType="end"/>
        </w:r>
        <w:r w:rsidR="00B5659B">
          <w:rPr>
            <w:noProof/>
          </w:rPr>
          <w:tab/>
        </w:r>
        <w:r w:rsidR="00B5659B">
          <w:rPr>
            <w:noProof/>
          </w:rPr>
          <w:tab/>
        </w:r>
      </w:p>
    </w:sdtContent>
  </w:sdt>
  <w:p w:rsidR="00E814C1" w:rsidRDefault="00B5659B">
    <w:pPr>
      <w:pStyle w:val="Footer"/>
    </w:pPr>
    <w:r>
      <w:t xml:space="preserve">Last updated </w:t>
    </w:r>
    <w:r w:rsidR="005B7D03">
      <w:t>11/10/21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6C" w:rsidRDefault="0054646C" w:rsidP="00C37056">
      <w:pPr>
        <w:spacing w:after="0" w:line="240" w:lineRule="auto"/>
      </w:pPr>
      <w:r>
        <w:separator/>
      </w:r>
    </w:p>
  </w:footnote>
  <w:footnote w:type="continuationSeparator" w:id="0">
    <w:p w:rsidR="0054646C" w:rsidRDefault="0054646C" w:rsidP="00C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D51"/>
    <w:multiLevelType w:val="hybridMultilevel"/>
    <w:tmpl w:val="A1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088"/>
    <w:multiLevelType w:val="hybridMultilevel"/>
    <w:tmpl w:val="82E6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89A"/>
    <w:multiLevelType w:val="hybridMultilevel"/>
    <w:tmpl w:val="3D2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8AC"/>
    <w:multiLevelType w:val="hybridMultilevel"/>
    <w:tmpl w:val="729A0BDE"/>
    <w:lvl w:ilvl="0" w:tplc="DBBC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6E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1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AA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3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4B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16266F"/>
    <w:multiLevelType w:val="hybridMultilevel"/>
    <w:tmpl w:val="45F2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6E49"/>
    <w:multiLevelType w:val="hybridMultilevel"/>
    <w:tmpl w:val="A8D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3C7C"/>
    <w:multiLevelType w:val="hybridMultilevel"/>
    <w:tmpl w:val="5782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536A"/>
    <w:multiLevelType w:val="hybridMultilevel"/>
    <w:tmpl w:val="40E0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12282"/>
    <w:multiLevelType w:val="hybridMultilevel"/>
    <w:tmpl w:val="46E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7670"/>
    <w:multiLevelType w:val="hybridMultilevel"/>
    <w:tmpl w:val="177E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1DC0"/>
    <w:multiLevelType w:val="hybridMultilevel"/>
    <w:tmpl w:val="2576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2598"/>
    <w:multiLevelType w:val="hybridMultilevel"/>
    <w:tmpl w:val="01BAA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843A0"/>
    <w:multiLevelType w:val="hybridMultilevel"/>
    <w:tmpl w:val="4B62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16C92"/>
    <w:multiLevelType w:val="hybridMultilevel"/>
    <w:tmpl w:val="B6D4885A"/>
    <w:lvl w:ilvl="0" w:tplc="FAB8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42C6"/>
    <w:multiLevelType w:val="hybridMultilevel"/>
    <w:tmpl w:val="B41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C8"/>
    <w:rsid w:val="000162A4"/>
    <w:rsid w:val="00022ECF"/>
    <w:rsid w:val="00027E65"/>
    <w:rsid w:val="00117512"/>
    <w:rsid w:val="00181CC3"/>
    <w:rsid w:val="001865A8"/>
    <w:rsid w:val="001D27A5"/>
    <w:rsid w:val="0034170B"/>
    <w:rsid w:val="003761E3"/>
    <w:rsid w:val="00376984"/>
    <w:rsid w:val="003A66EB"/>
    <w:rsid w:val="0044273F"/>
    <w:rsid w:val="00494905"/>
    <w:rsid w:val="004F361D"/>
    <w:rsid w:val="0051767E"/>
    <w:rsid w:val="0054646C"/>
    <w:rsid w:val="0058405B"/>
    <w:rsid w:val="00593BFF"/>
    <w:rsid w:val="00597F37"/>
    <w:rsid w:val="005A08A7"/>
    <w:rsid w:val="005B7D03"/>
    <w:rsid w:val="006409DA"/>
    <w:rsid w:val="00666AFE"/>
    <w:rsid w:val="006B02AF"/>
    <w:rsid w:val="006C1DAD"/>
    <w:rsid w:val="00706EF2"/>
    <w:rsid w:val="00715969"/>
    <w:rsid w:val="00717B45"/>
    <w:rsid w:val="00745C20"/>
    <w:rsid w:val="007C54E5"/>
    <w:rsid w:val="007D4F90"/>
    <w:rsid w:val="007F0422"/>
    <w:rsid w:val="00811E5F"/>
    <w:rsid w:val="00843400"/>
    <w:rsid w:val="008A3774"/>
    <w:rsid w:val="00900216"/>
    <w:rsid w:val="009464FB"/>
    <w:rsid w:val="009612DF"/>
    <w:rsid w:val="00A022D3"/>
    <w:rsid w:val="00A12E28"/>
    <w:rsid w:val="00A7419A"/>
    <w:rsid w:val="00A86175"/>
    <w:rsid w:val="00AE78D7"/>
    <w:rsid w:val="00B14F1B"/>
    <w:rsid w:val="00B5260B"/>
    <w:rsid w:val="00B5659B"/>
    <w:rsid w:val="00B64272"/>
    <w:rsid w:val="00BB27E9"/>
    <w:rsid w:val="00BF7DFA"/>
    <w:rsid w:val="00C00F29"/>
    <w:rsid w:val="00C14D67"/>
    <w:rsid w:val="00C37056"/>
    <w:rsid w:val="00C60697"/>
    <w:rsid w:val="00D23EC8"/>
    <w:rsid w:val="00D4002B"/>
    <w:rsid w:val="00D42BE4"/>
    <w:rsid w:val="00D45EC2"/>
    <w:rsid w:val="00DA1E27"/>
    <w:rsid w:val="00DB1FE0"/>
    <w:rsid w:val="00E148B9"/>
    <w:rsid w:val="00E267E3"/>
    <w:rsid w:val="00E814C1"/>
    <w:rsid w:val="00ED30D1"/>
    <w:rsid w:val="00EE0FF0"/>
    <w:rsid w:val="00EF38D9"/>
    <w:rsid w:val="00EF4A13"/>
    <w:rsid w:val="00F66622"/>
    <w:rsid w:val="00F7629F"/>
    <w:rsid w:val="00FB755B"/>
    <w:rsid w:val="00FE28D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84562B"/>
  <w15:docId w15:val="{A4B24CC3-D641-4CEE-81D4-ED6785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97F37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Street Corner" w:eastAsia="Street Corner" w:hAnsi="Street Corner" w:cs="Street Corner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table" w:styleId="TableGrid">
    <w:name w:val="Table Grid"/>
    <w:basedOn w:val="TableNormal"/>
    <w:uiPriority w:val="39"/>
    <w:rsid w:val="00715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97F37"/>
    <w:rPr>
      <w:rFonts w:ascii="Street Corner" w:eastAsia="Street Corner" w:hAnsi="Street Corner" w:cs="Street Corner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597F37"/>
    <w:pPr>
      <w:widowControl w:val="0"/>
      <w:autoSpaceDE w:val="0"/>
      <w:autoSpaceDN w:val="0"/>
      <w:spacing w:after="0" w:line="240" w:lineRule="auto"/>
    </w:pPr>
    <w:rPr>
      <w:rFonts w:ascii="Street Corner" w:eastAsia="Street Corner" w:hAnsi="Street Corner" w:cs="Street Corner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97F37"/>
    <w:rPr>
      <w:rFonts w:ascii="Street Corner" w:eastAsia="Street Corner" w:hAnsi="Street Corner" w:cs="Street Corner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Asiya</cp:lastModifiedBy>
  <cp:revision>3</cp:revision>
  <cp:lastPrinted>2019-03-06T17:22:00Z</cp:lastPrinted>
  <dcterms:created xsi:type="dcterms:W3CDTF">2021-10-11T13:20:00Z</dcterms:created>
  <dcterms:modified xsi:type="dcterms:W3CDTF">2021-10-11T13:38:00Z</dcterms:modified>
</cp:coreProperties>
</file>